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89DF" w14:textId="3FDFD99E" w:rsidR="009D1895" w:rsidRDefault="009D1895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Dear Local Authority/Social Worker</w:t>
      </w:r>
    </w:p>
    <w:p w14:paraId="09AC635C" w14:textId="05B2960E" w:rsidR="009D1895" w:rsidRDefault="009D1895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In making preparations to manage COVID-19 within our setting, we have taken note of children who we believe fit the criteria for a </w:t>
      </w:r>
      <w:r w:rsidR="00546A5E">
        <w:rPr>
          <w:rFonts w:cstheme="minorHAnsi"/>
        </w:rPr>
        <w:t>C</w:t>
      </w:r>
      <w:r>
        <w:rPr>
          <w:rFonts w:cstheme="minorHAnsi"/>
        </w:rPr>
        <w:t xml:space="preserve">hild in </w:t>
      </w:r>
      <w:r w:rsidR="00546A5E">
        <w:rPr>
          <w:rFonts w:cstheme="minorHAnsi"/>
        </w:rPr>
        <w:t>N</w:t>
      </w:r>
      <w:r>
        <w:rPr>
          <w:rFonts w:cstheme="minorHAnsi"/>
        </w:rPr>
        <w:t>eed</w:t>
      </w:r>
      <w:r w:rsidR="00546A5E">
        <w:rPr>
          <w:rFonts w:cstheme="minorHAnsi"/>
        </w:rPr>
        <w:t xml:space="preserve">. We are aware the DfE guidance states that for these children necessary </w:t>
      </w:r>
      <w:r>
        <w:rPr>
          <w:rFonts w:cstheme="minorHAnsi"/>
        </w:rPr>
        <w:t>school attendance is to be part of an assessment of risk by the social worker and parents</w:t>
      </w:r>
      <w:r w:rsidR="00546A5E">
        <w:rPr>
          <w:rFonts w:cstheme="minorHAnsi"/>
        </w:rPr>
        <w:t>. We note that social care remain the lead agency and we want to be certain that we are offering appropriate support to these children</w:t>
      </w:r>
      <w:r>
        <w:rPr>
          <w:rFonts w:cstheme="minorHAnsi"/>
        </w:rPr>
        <w:t>.</w:t>
      </w:r>
      <w:r w:rsidR="00546A5E">
        <w:rPr>
          <w:rFonts w:cstheme="minorHAnsi"/>
        </w:rPr>
        <w:t xml:space="preserve"> If you require information to assist your </w:t>
      </w:r>
      <w:proofErr w:type="gramStart"/>
      <w:r w:rsidR="00546A5E">
        <w:rPr>
          <w:rFonts w:cstheme="minorHAnsi"/>
        </w:rPr>
        <w:t>assessment</w:t>
      </w:r>
      <w:proofErr w:type="gramEnd"/>
      <w:r w:rsidR="00546A5E">
        <w:rPr>
          <w:rFonts w:cstheme="minorHAnsi"/>
        </w:rPr>
        <w:t xml:space="preserve"> please contact us.</w:t>
      </w:r>
    </w:p>
    <w:p w14:paraId="1DF21CE9" w14:textId="331F38C3" w:rsidR="009D1895" w:rsidRDefault="009D1895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We will be grateful if you would contact us to clarify which children are required to attend school at this time.</w:t>
      </w:r>
    </w:p>
    <w:p w14:paraId="4FD14D88" w14:textId="36307D5E" w:rsidR="009D1895" w:rsidRDefault="009D1895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Whilst some children have individual social workers, we are conscious that those social workers may have additional responsibilities or may indeed not </w:t>
      </w:r>
      <w:proofErr w:type="gramStart"/>
      <w:r>
        <w:rPr>
          <w:rFonts w:cstheme="minorHAnsi"/>
        </w:rPr>
        <w:t>be in attendance at</w:t>
      </w:r>
      <w:proofErr w:type="gramEnd"/>
      <w:r>
        <w:rPr>
          <w:rFonts w:cstheme="minorHAnsi"/>
        </w:rPr>
        <w:t xml:space="preserve"> work due to illness.  Please provide a fully monitored and secure email address that we can use for correspondence about these children to ensure that no vulnerable child slips below the net.</w:t>
      </w:r>
    </w:p>
    <w:p w14:paraId="7D465A42" w14:textId="2259C5EE" w:rsidR="009D1895" w:rsidRDefault="00AD69A4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It would be helpful if you could give us guidelines on reporting in our concerns about particularly vulnerable children at this time.</w:t>
      </w:r>
    </w:p>
    <w:p w14:paraId="690B0AE2" w14:textId="22DB0FCD" w:rsidR="00AD69A4" w:rsidRDefault="00AD69A4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In addition to those children who are Child in Need, we also have children who are subject to the </w:t>
      </w:r>
      <w:r w:rsidR="00546A5E">
        <w:rPr>
          <w:rFonts w:cstheme="minorHAnsi"/>
        </w:rPr>
        <w:t>ATC</w:t>
      </w:r>
      <w:r>
        <w:rPr>
          <w:rFonts w:cstheme="minorHAnsi"/>
        </w:rPr>
        <w:t>/</w:t>
      </w:r>
      <w:r w:rsidR="00546A5E">
        <w:rPr>
          <w:rFonts w:cstheme="minorHAnsi"/>
        </w:rPr>
        <w:t>TAF</w:t>
      </w:r>
      <w:r>
        <w:rPr>
          <w:rFonts w:cstheme="minorHAnsi"/>
        </w:rPr>
        <w:t xml:space="preserve"> process.  We have a separate list of those </w:t>
      </w:r>
      <w:proofErr w:type="gramStart"/>
      <w:r>
        <w:rPr>
          <w:rFonts w:cstheme="minorHAnsi"/>
        </w:rPr>
        <w:t>children, and</w:t>
      </w:r>
      <w:proofErr w:type="gramEnd"/>
      <w:r>
        <w:rPr>
          <w:rFonts w:cstheme="minorHAnsi"/>
        </w:rPr>
        <w:t xml:space="preserve"> will monitor so far as we are able.  Should the Local Authority require that information from school, we would be grateful if you could put a formal request identifying the basis for making any such request, for example safeguarding, to enable us to process and provide the necessary information as quickly as possible.</w:t>
      </w:r>
    </w:p>
    <w:p w14:paraId="761E0C68" w14:textId="523F573E" w:rsidR="00AD69A4" w:rsidRDefault="00AD69A4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As a school we will have reduced resources, but of course remain absolutely committed to the safeguarding and wellbeing of our pupils and children in our care.</w:t>
      </w:r>
    </w:p>
    <w:p w14:paraId="6302CB59" w14:textId="4CCF9D4E" w:rsidR="0012792C" w:rsidRPr="00A53085" w:rsidRDefault="0012792C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Regards,</w:t>
      </w:r>
      <w:bookmarkStart w:id="0" w:name="_GoBack"/>
      <w:bookmarkEnd w:id="0"/>
    </w:p>
    <w:sectPr w:rsidR="0012792C" w:rsidRPr="00A530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3"/>
    <w:rsid w:val="00013D4B"/>
    <w:rsid w:val="00017344"/>
    <w:rsid w:val="00055979"/>
    <w:rsid w:val="000B6063"/>
    <w:rsid w:val="000D0DE2"/>
    <w:rsid w:val="0011569D"/>
    <w:rsid w:val="0012792C"/>
    <w:rsid w:val="00161515"/>
    <w:rsid w:val="001F4359"/>
    <w:rsid w:val="001F50BE"/>
    <w:rsid w:val="002A4F64"/>
    <w:rsid w:val="003575E6"/>
    <w:rsid w:val="003E24EB"/>
    <w:rsid w:val="003F7FC9"/>
    <w:rsid w:val="004146AC"/>
    <w:rsid w:val="00422A6C"/>
    <w:rsid w:val="00451D58"/>
    <w:rsid w:val="00453605"/>
    <w:rsid w:val="00546A5E"/>
    <w:rsid w:val="005D291A"/>
    <w:rsid w:val="00605ADB"/>
    <w:rsid w:val="00606988"/>
    <w:rsid w:val="00625F2C"/>
    <w:rsid w:val="00666F00"/>
    <w:rsid w:val="0067338F"/>
    <w:rsid w:val="006B30AF"/>
    <w:rsid w:val="006F0C83"/>
    <w:rsid w:val="00746529"/>
    <w:rsid w:val="00767B57"/>
    <w:rsid w:val="007736AA"/>
    <w:rsid w:val="007D297F"/>
    <w:rsid w:val="007E0E33"/>
    <w:rsid w:val="007F58FB"/>
    <w:rsid w:val="00856D56"/>
    <w:rsid w:val="008718BA"/>
    <w:rsid w:val="008C1F4F"/>
    <w:rsid w:val="00946768"/>
    <w:rsid w:val="0097490C"/>
    <w:rsid w:val="00987C28"/>
    <w:rsid w:val="009A2895"/>
    <w:rsid w:val="009D1895"/>
    <w:rsid w:val="009E0C94"/>
    <w:rsid w:val="00A1215A"/>
    <w:rsid w:val="00A53085"/>
    <w:rsid w:val="00AD69A4"/>
    <w:rsid w:val="00B11ED1"/>
    <w:rsid w:val="00B73CC0"/>
    <w:rsid w:val="00BD767B"/>
    <w:rsid w:val="00C72A06"/>
    <w:rsid w:val="00CF0D94"/>
    <w:rsid w:val="00D02487"/>
    <w:rsid w:val="00D03C2F"/>
    <w:rsid w:val="00D235A3"/>
    <w:rsid w:val="00D338EC"/>
    <w:rsid w:val="00D5311C"/>
    <w:rsid w:val="00D60B57"/>
    <w:rsid w:val="00D8758C"/>
    <w:rsid w:val="00E6153F"/>
    <w:rsid w:val="00EC74BB"/>
    <w:rsid w:val="00EE78CF"/>
    <w:rsid w:val="00F305DA"/>
    <w:rsid w:val="00F6347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5C04"/>
  <w15:chartTrackingRefBased/>
  <w15:docId w15:val="{69677F86-F01D-4EE1-8C11-C4FB2C3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.Miller\Digital%20Transcription%20For%20Lawyers\DTFL%20Templates%20-%20Templates\John%20Walker\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CA59573B96D4982A90925772A7754" ma:contentTypeVersion="3" ma:contentTypeDescription="Create a new document." ma:contentTypeScope="" ma:versionID="30038d566f3f97ed5f08633fd8c7c7e0">
  <xsd:schema xmlns:xsd="http://www.w3.org/2001/XMLSchema" xmlns:xs="http://www.w3.org/2001/XMLSchema" xmlns:p="http://schemas.microsoft.com/office/2006/metadata/properties" xmlns:ns2="acdde763-fdff-4e58-95c3-b5405fb64cde" targetNamespace="http://schemas.microsoft.com/office/2006/metadata/properties" ma:root="true" ma:fieldsID="4c8e2c66195e3c900176de41cfff2fd8" ns2:_="">
    <xsd:import namespace="acdde763-fdff-4e58-95c3-b5405fb64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de763-fdff-4e58-95c3-b5405fb64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0F72A-97CA-4AD4-AE86-2298A0AC9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2FE28-F1E6-409C-8831-CD151B85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de763-fdff-4e58-95c3-b5405fb6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CE90B-56DD-465A-8D74-1FCD94F46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Transcription for Lawyers (DTFL)</dc:creator>
  <cp:keywords/>
  <dc:description/>
  <cp:lastModifiedBy>John Walker</cp:lastModifiedBy>
  <cp:revision>2</cp:revision>
  <dcterms:created xsi:type="dcterms:W3CDTF">2020-03-20T11:01:00Z</dcterms:created>
  <dcterms:modified xsi:type="dcterms:W3CDTF">2020-03-20T11:01:00Z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0x010100B7DCA59573B96D4982A90925772A7754</vt:lpwstr>
  </property>
</Properties>
</file>